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  <w:r w:rsidRPr="00840305">
        <w:rPr>
          <w:b/>
          <w:sz w:val="40"/>
          <w:szCs w:val="40"/>
          <w:u w:val="single"/>
        </w:rPr>
        <w:t xml:space="preserve">Beschreibung </w:t>
      </w:r>
      <w:r w:rsidR="00DF6DA7">
        <w:rPr>
          <w:b/>
          <w:sz w:val="40"/>
          <w:szCs w:val="40"/>
          <w:u w:val="single"/>
        </w:rPr>
        <w:t>der Platzierung der Haarfarbe</w:t>
      </w:r>
    </w:p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60"/>
        <w:gridCol w:w="6714"/>
      </w:tblGrid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 xml:space="preserve">Teil 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>des Kopfes</w:t>
            </w:r>
          </w:p>
        </w:tc>
        <w:tc>
          <w:tcPr>
            <w:tcW w:w="160" w:type="dxa"/>
          </w:tcPr>
          <w:p w:rsidR="00840305" w:rsidRPr="00840305" w:rsidRDefault="00840305" w:rsidP="006B56CA">
            <w:pPr>
              <w:keepNext/>
              <w:ind w:left="-13"/>
              <w:jc w:val="center"/>
              <w:outlineLvl w:val="3"/>
              <w:rPr>
                <w:b/>
                <w:bCs/>
                <w:sz w:val="32"/>
              </w:rPr>
            </w:pPr>
          </w:p>
        </w:tc>
        <w:tc>
          <w:tcPr>
            <w:tcW w:w="6714" w:type="dxa"/>
          </w:tcPr>
          <w:p w:rsidR="006B56CA" w:rsidRDefault="006B56CA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6B56CA" w:rsidP="00DF6DA7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Angaben über </w:t>
            </w:r>
            <w:r w:rsidR="00DF6DA7">
              <w:rPr>
                <w:b/>
                <w:bCs/>
                <w:sz w:val="32"/>
              </w:rPr>
              <w:t>Platzierung der verschiedenen Haarfarben, genaue Beschreibung</w:t>
            </w: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Oberkopf/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Stirnbereich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Profilbereich/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Seiten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Wirbelbereich</w:t>
            </w:r>
          </w:p>
          <w:p w:rsidR="00840305" w:rsidRPr="00840305" w:rsidRDefault="00840305" w:rsidP="00840305"/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Nackenbereich</w:t>
            </w:r>
          </w:p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</w:tc>
        <w:tc>
          <w:tcPr>
            <w:tcW w:w="160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</w:tbl>
    <w:p w:rsidR="004D734C" w:rsidRPr="00840305" w:rsidRDefault="004D734C" w:rsidP="00840305"/>
    <w:sectPr w:rsidR="004D734C" w:rsidRPr="00840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E9"/>
    <w:rsid w:val="00361FE9"/>
    <w:rsid w:val="004D734C"/>
    <w:rsid w:val="006B56CA"/>
    <w:rsid w:val="00840305"/>
    <w:rsid w:val="009C35C9"/>
    <w:rsid w:val="00A36BF3"/>
    <w:rsid w:val="00DF6DA7"/>
    <w:rsid w:val="00E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2013-08-31T21:23:00Z</dcterms:created>
  <dcterms:modified xsi:type="dcterms:W3CDTF">2013-08-31T21:23:00Z</dcterms:modified>
</cp:coreProperties>
</file>